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524000" cy="11715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Wide Latin" w:cs="Wide Latin" w:eastAsia="Wide Latin" w:hAnsi="Wide Latin"/>
          <w:b w:val="0"/>
          <w:color w:val="000080"/>
          <w:sz w:val="48"/>
          <w:szCs w:val="48"/>
          <w:u w:val="single"/>
          <w:vertAlign w:val="baseline"/>
        </w:rPr>
      </w:pPr>
      <w:r w:rsidDel="00000000" w:rsidR="00000000" w:rsidRPr="00000000">
        <w:rPr>
          <w:rFonts w:ascii="Wide Latin" w:cs="Wide Latin" w:eastAsia="Wide Latin" w:hAnsi="Wide Latin"/>
          <w:b w:val="1"/>
          <w:color w:val="000080"/>
          <w:sz w:val="48"/>
          <w:szCs w:val="48"/>
          <w:u w:val="single"/>
          <w:vertAlign w:val="baseline"/>
          <w:rtl w:val="0"/>
        </w:rPr>
        <w:t xml:space="preserve">Thursday 2-Man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720"/>
        <w:rPr>
          <w:rFonts w:ascii="Wide Latin" w:cs="Wide Latin" w:eastAsia="Wide Latin" w:hAnsi="Wide Latin"/>
          <w:b w:val="0"/>
          <w:color w:val="000080"/>
          <w:sz w:val="48"/>
          <w:szCs w:val="48"/>
          <w:u w:val="single"/>
          <w:vertAlign w:val="baseline"/>
        </w:rPr>
      </w:pPr>
      <w:r w:rsidDel="00000000" w:rsidR="00000000" w:rsidRPr="00000000">
        <w:rPr>
          <w:rFonts w:ascii="Wide Latin" w:cs="Wide Latin" w:eastAsia="Wide Latin" w:hAnsi="Wide Latin"/>
          <w:b w:val="1"/>
          <w:color w:val="000080"/>
          <w:sz w:val="48"/>
          <w:szCs w:val="48"/>
          <w:u w:val="single"/>
          <w:vertAlign w:val="baseline"/>
          <w:rtl w:val="0"/>
        </w:rPr>
        <w:t xml:space="preserve"> League - 2024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160" w:hanging="216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80"/>
          <w:sz w:val="28"/>
          <w:szCs w:val="28"/>
          <w:vertAlign w:val="baseline"/>
          <w:rtl w:val="0"/>
        </w:rPr>
        <w:t xml:space="preserve">Date:</w:t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The 2-Man league will meet every Thursday, starting April 25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, and will End on Thursday, September 26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80"/>
          <w:sz w:val="28"/>
          <w:szCs w:val="28"/>
          <w:vertAlign w:val="baseline"/>
          <w:rtl w:val="0"/>
        </w:rPr>
        <w:t xml:space="preserve">Times:</w:t>
        <w:tab/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Teams will have a scheduled Tee time and who they will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 xml:space="preserve">Tee times will be alternating holes between 1 &amp; 7 starting at 3:45pm.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80"/>
          <w:sz w:val="28"/>
          <w:szCs w:val="28"/>
          <w:vertAlign w:val="baseline"/>
          <w:rtl w:val="0"/>
        </w:rPr>
        <w:t xml:space="preserve">Eligibility:</w:t>
        <w:tab/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Open to all Males. We will accept the first 24 Two-Man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ab/>
        <w:tab/>
        <w:t xml:space="preserve">Sign ups will end on April 20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 Waiting list will be held.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160" w:hanging="216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80"/>
          <w:sz w:val="28"/>
          <w:szCs w:val="28"/>
          <w:vertAlign w:val="baseline"/>
          <w:rtl w:val="0"/>
        </w:rPr>
        <w:t xml:space="preserve">Fee:</w:t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$150 Registration fee per Team. (Must be paid before week 4.)             Green Fees $15 walking or $25 to ride.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80"/>
          <w:sz w:val="28"/>
          <w:szCs w:val="28"/>
          <w:vertAlign w:val="baseline"/>
          <w:rtl w:val="0"/>
        </w:rPr>
        <w:t xml:space="preserve">Format:</w:t>
        <w:tab/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Competition Two-Man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2520" w:hanging="360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9 Hole individual match play (net), 1 point 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2520" w:hanging="360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Total 9 points each match.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2520" w:hanging="360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2 Points extra for the winning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2520" w:hanging="360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Total possible per foursome, 20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520" w:hanging="360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 vs. A player, and B vs. B player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520" w:hanging="360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Handicap net difference between two individuals 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(HCP max. 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520" w:hanging="360"/>
        <w:rPr>
          <w:b w:val="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Games of chance, $5 gross skins, $5 closest to the pin, $5 net skins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520" w:firstLine="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These games are optional.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b w:val="1"/>
          <w:color w:val="000080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color w:val="000080"/>
          <w:sz w:val="18"/>
          <w:szCs w:val="18"/>
          <w:vertAlign w:val="baseline"/>
          <w:rtl w:val="0"/>
        </w:rPr>
        <w:t xml:space="preserve">Return Registration to the Golf Shop or email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b w:val="1"/>
          <w:color w:val="000080"/>
          <w:sz w:val="18"/>
          <w:szCs w:val="18"/>
          <w:vertAlign w:val="baseline"/>
          <w:rtl w:val="0"/>
        </w:rPr>
        <w:t xml:space="preserve">Centennial Park Golf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b w:val="1"/>
          <w:color w:val="000080"/>
          <w:sz w:val="18"/>
          <w:szCs w:val="18"/>
          <w:vertAlign w:val="baseline"/>
          <w:rtl w:val="0"/>
        </w:rPr>
        <w:t xml:space="preserve">Attn: Caleb Warner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b w:val="1"/>
          <w:color w:val="000080"/>
          <w:sz w:val="18"/>
          <w:szCs w:val="18"/>
          <w:vertAlign w:val="baseline"/>
          <w:rtl w:val="0"/>
        </w:rPr>
        <w:t xml:space="preserve">Cwarner@centennialparkmunster.com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b w:val="1"/>
          <w:color w:val="000080"/>
          <w:sz w:val="18"/>
          <w:szCs w:val="18"/>
          <w:vertAlign w:val="baseline"/>
          <w:rtl w:val="0"/>
        </w:rPr>
        <w:t xml:space="preserve">1005 S. Centennial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b w:val="1"/>
          <w:color w:val="000080"/>
          <w:sz w:val="18"/>
          <w:szCs w:val="18"/>
          <w:vertAlign w:val="baseline"/>
          <w:rtl w:val="0"/>
        </w:rPr>
        <w:t xml:space="preserve">Munster, IN  46321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b w:val="1"/>
          <w:color w:val="000080"/>
          <w:sz w:val="18"/>
          <w:szCs w:val="18"/>
          <w:vertAlign w:val="baseline"/>
          <w:rtl w:val="0"/>
        </w:rPr>
        <w:t xml:space="preserve">(219) 836-6931 for more information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204"/>
        <w:tblW w:w="104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27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b w:val="0"/>
                <w:color w:val="00008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0"/>
                <w:color w:val="00008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80"/>
                <w:sz w:val="28"/>
                <w:szCs w:val="28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0"/>
                <w:color w:val="00008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80"/>
                <w:sz w:val="28"/>
                <w:szCs w:val="28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0"/>
                <w:color w:val="00008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80"/>
                <w:sz w:val="28"/>
                <w:szCs w:val="28"/>
                <w:vertAlign w:val="baseline"/>
                <w:rtl w:val="0"/>
              </w:rPr>
              <w:t xml:space="preserve">City, Zip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0"/>
                <w:color w:val="00008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80"/>
                <w:sz w:val="28"/>
                <w:szCs w:val="28"/>
                <w:vertAlign w:val="baseline"/>
                <w:rtl w:val="0"/>
              </w:rPr>
              <w:t xml:space="preserve">Home Number:                                                                      Cell: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0"/>
                <w:color w:val="00008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80"/>
                <w:sz w:val="28"/>
                <w:szCs w:val="28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0"/>
                <w:color w:val="00008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80"/>
                <w:sz w:val="28"/>
                <w:szCs w:val="28"/>
                <w:vertAlign w:val="baseline"/>
                <w:rtl w:val="0"/>
              </w:rPr>
              <w:t xml:space="preserve">Teammates Name:                                                           Phone: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0"/>
                <w:color w:val="00008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80"/>
                <w:sz w:val="28"/>
                <w:szCs w:val="28"/>
                <w:vertAlign w:val="baseline"/>
                <w:rtl w:val="0"/>
              </w:rPr>
              <w:t xml:space="preserve">Teammates Name:                                                           Phone: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0"/>
          <w:color w:val="00008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>
          <w:b w:val="0"/>
          <w:color w:val="00008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de Lati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0x0101002CC57707C360484E8827364C6040DCB9</vt:lpwstr>
  </property>
  <property fmtid="{D5CDD505-2E9C-101B-9397-08002B2CF9AE}" pid="3" name="_activity">
    <vt:lpwstr>_activity</vt:lpwstr>
  </property>
</Properties>
</file>